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D1" w:rsidRPr="002E37D1" w:rsidRDefault="002E37D1" w:rsidP="002E37D1">
      <w:pPr>
        <w:spacing w:after="300" w:line="240" w:lineRule="atLeast"/>
        <w:textAlignment w:val="baseline"/>
        <w:outlineLvl w:val="0"/>
        <w:rPr>
          <w:rFonts w:ascii="Arial" w:eastAsia="Times New Roman" w:hAnsi="Arial" w:cs="Arial"/>
          <w:b/>
          <w:bCs/>
          <w:color w:val="12517B"/>
          <w:kern w:val="36"/>
          <w:sz w:val="32"/>
          <w:szCs w:val="32"/>
          <w:lang w:eastAsia="tr-TR"/>
        </w:rPr>
      </w:pPr>
      <w:r>
        <w:rPr>
          <w:rFonts w:ascii="Arial" w:eastAsia="Times New Roman" w:hAnsi="Arial" w:cs="Arial"/>
          <w:b/>
          <w:bCs/>
          <w:color w:val="12517B"/>
          <w:kern w:val="36"/>
          <w:sz w:val="32"/>
          <w:szCs w:val="32"/>
          <w:lang w:eastAsia="tr-TR"/>
        </w:rPr>
        <w:t>DURAKTA MATEMATİK (ULUSLARARASI PROJEMİZ)</w:t>
      </w:r>
    </w:p>
    <w:p w:rsidR="002E37D1" w:rsidRPr="002E37D1" w:rsidRDefault="002E37D1" w:rsidP="002E37D1">
      <w:pPr>
        <w:spacing w:after="0" w:line="315" w:lineRule="atLeast"/>
        <w:textAlignment w:val="baseline"/>
        <w:rPr>
          <w:rFonts w:ascii="Arial" w:eastAsia="Times New Roman" w:hAnsi="Arial" w:cs="Arial"/>
          <w:sz w:val="20"/>
          <w:szCs w:val="20"/>
          <w:lang w:eastAsia="tr-TR"/>
        </w:rPr>
      </w:pPr>
      <w:r w:rsidRPr="002E37D1">
        <w:rPr>
          <w:rFonts w:ascii="Arial" w:eastAsia="Times New Roman" w:hAnsi="Arial" w:cs="Arial"/>
          <w:sz w:val="20"/>
          <w:szCs w:val="20"/>
          <w:lang w:eastAsia="tr-TR"/>
        </w:rPr>
        <w:t>Eğlenceli çizimler ile matematiği sevdirmek, karikatürler ile insanların gülümsemesini sağlamak. Matematik dersini daha keyifli ve kalıcı hale getirmek. Görsel anlatılarak kalıcılığını desteklemek. Bu amaç doğrultusunda duraklarda 7'den 70'e tüm insanların matematiğe karşı ön yargısını kırmak. Bunu 81 il ve ilçelerde yer alan duraklarda yaygınlaştırmak. Öğrencilerinde bu projede aktif olarak yer almasını sağlamak.</w:t>
      </w:r>
    </w:p>
    <w:p w:rsidR="002E37D1" w:rsidRPr="002E37D1" w:rsidRDefault="002E37D1" w:rsidP="002E37D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2E37D1">
        <w:rPr>
          <w:rFonts w:ascii="Arial" w:eastAsia="Times New Roman" w:hAnsi="Arial" w:cs="Arial"/>
          <w:b/>
          <w:bCs/>
          <w:caps/>
          <w:color w:val="12517B"/>
          <w:spacing w:val="24"/>
          <w:kern w:val="36"/>
          <w:sz w:val="20"/>
          <w:szCs w:val="20"/>
          <w:lang w:eastAsia="tr-TR"/>
        </w:rPr>
        <w:t>HEDEFLER</w:t>
      </w:r>
    </w:p>
    <w:p w:rsidR="002E37D1" w:rsidRPr="002E37D1" w:rsidRDefault="002E37D1" w:rsidP="002E37D1">
      <w:pPr>
        <w:shd w:val="clear" w:color="auto" w:fill="FFFFFF"/>
        <w:spacing w:after="0" w:line="315" w:lineRule="atLeast"/>
        <w:textAlignment w:val="baseline"/>
        <w:rPr>
          <w:rFonts w:ascii="Arial" w:eastAsia="Times New Roman" w:hAnsi="Arial" w:cs="Arial"/>
          <w:color w:val="000000"/>
          <w:sz w:val="20"/>
          <w:szCs w:val="20"/>
          <w:lang w:eastAsia="tr-TR"/>
        </w:rPr>
      </w:pPr>
      <w:r w:rsidRPr="002E37D1">
        <w:rPr>
          <w:rFonts w:ascii="Arial" w:eastAsia="Times New Roman" w:hAnsi="Arial" w:cs="Arial"/>
          <w:color w:val="000000"/>
          <w:sz w:val="20"/>
          <w:szCs w:val="20"/>
          <w:lang w:eastAsia="tr-TR"/>
        </w:rPr>
        <w:t>Durakta geçirilen zamanın avantaja çevrilmesi. Okulda öğrenilen bilgilerin dört duvar arasından çıkarılıp geniş kitlelere ulaşarak fayda sağlamak. Matematiğe karşı ön yargıları kırmak.</w:t>
      </w:r>
      <w:r w:rsidRPr="002E37D1">
        <w:rPr>
          <w:rFonts w:ascii="Arial" w:eastAsia="Times New Roman" w:hAnsi="Arial" w:cs="Arial"/>
          <w:color w:val="000000"/>
          <w:sz w:val="20"/>
          <w:szCs w:val="20"/>
          <w:lang w:eastAsia="tr-TR"/>
        </w:rPr>
        <w:br/>
        <w:t>1-Durakta geçirilen zamanın avantaja çevirmek</w:t>
      </w:r>
      <w:r w:rsidRPr="002E37D1">
        <w:rPr>
          <w:rFonts w:ascii="Arial" w:eastAsia="Times New Roman" w:hAnsi="Arial" w:cs="Arial"/>
          <w:color w:val="000000"/>
          <w:sz w:val="20"/>
          <w:szCs w:val="20"/>
          <w:lang w:eastAsia="tr-TR"/>
        </w:rPr>
        <w:br/>
        <w:t>2-Okulda öğrenilen bilgilerin dört duvar arasından çıkarılıp geniş kitlelere ulaşarak fayda sağlamak.</w:t>
      </w:r>
      <w:r w:rsidRPr="002E37D1">
        <w:rPr>
          <w:rFonts w:ascii="Arial" w:eastAsia="Times New Roman" w:hAnsi="Arial" w:cs="Arial"/>
          <w:color w:val="000000"/>
          <w:sz w:val="20"/>
          <w:szCs w:val="20"/>
          <w:lang w:eastAsia="tr-TR"/>
        </w:rPr>
        <w:br/>
        <w:t>3-Matematiğe karşı ön yargıları kırmak.</w:t>
      </w:r>
      <w:r w:rsidRPr="002E37D1">
        <w:rPr>
          <w:rFonts w:ascii="Arial" w:eastAsia="Times New Roman" w:hAnsi="Arial" w:cs="Arial"/>
          <w:color w:val="000000"/>
          <w:sz w:val="20"/>
          <w:szCs w:val="20"/>
          <w:lang w:eastAsia="tr-TR"/>
        </w:rPr>
        <w:br/>
        <w:t>4-Matematik konularıyla ilgili eğlenceli çizimler yapmak</w:t>
      </w:r>
      <w:r w:rsidRPr="002E37D1">
        <w:rPr>
          <w:rFonts w:ascii="Arial" w:eastAsia="Times New Roman" w:hAnsi="Arial" w:cs="Arial"/>
          <w:color w:val="000000"/>
          <w:sz w:val="20"/>
          <w:szCs w:val="20"/>
          <w:lang w:eastAsia="tr-TR"/>
        </w:rPr>
        <w:br/>
        <w:t>5-Matematiğe karşı ön yargıyı kırmak</w:t>
      </w:r>
      <w:r w:rsidRPr="002E37D1">
        <w:rPr>
          <w:rFonts w:ascii="Arial" w:eastAsia="Times New Roman" w:hAnsi="Arial" w:cs="Arial"/>
          <w:color w:val="000000"/>
          <w:sz w:val="20"/>
          <w:szCs w:val="20"/>
          <w:lang w:eastAsia="tr-TR"/>
        </w:rPr>
        <w:br/>
        <w:t>6-Görsel hafıza ile matematiği kalıcı hale getirmek</w:t>
      </w:r>
      <w:r w:rsidRPr="002E37D1">
        <w:rPr>
          <w:rFonts w:ascii="Arial" w:eastAsia="Times New Roman" w:hAnsi="Arial" w:cs="Arial"/>
          <w:color w:val="000000"/>
          <w:sz w:val="20"/>
          <w:szCs w:val="20"/>
          <w:lang w:eastAsia="tr-TR"/>
        </w:rPr>
        <w:br/>
        <w:t>7-Öğrenci çizimlerinden oluşan afişleri duraklara asmak</w:t>
      </w:r>
      <w:r w:rsidRPr="002E37D1">
        <w:rPr>
          <w:rFonts w:ascii="Arial" w:eastAsia="Times New Roman" w:hAnsi="Arial" w:cs="Arial"/>
          <w:color w:val="000000"/>
          <w:sz w:val="20"/>
          <w:szCs w:val="20"/>
          <w:lang w:eastAsia="tr-TR"/>
        </w:rPr>
        <w:br/>
        <w:t>8-öğrencilere aktif görevler vermek</w:t>
      </w:r>
      <w:r w:rsidRPr="002E37D1">
        <w:rPr>
          <w:rFonts w:ascii="Arial" w:eastAsia="Times New Roman" w:hAnsi="Arial" w:cs="Arial"/>
          <w:color w:val="000000"/>
          <w:sz w:val="20"/>
          <w:szCs w:val="20"/>
          <w:lang w:eastAsia="tr-TR"/>
        </w:rPr>
        <w:br/>
        <w:t>9-Web 2 araçlarını kullanmak</w:t>
      </w:r>
      <w:r w:rsidRPr="002E37D1">
        <w:rPr>
          <w:rFonts w:ascii="Arial" w:eastAsia="Times New Roman" w:hAnsi="Arial" w:cs="Arial"/>
          <w:color w:val="000000"/>
          <w:sz w:val="20"/>
          <w:szCs w:val="20"/>
          <w:lang w:eastAsia="tr-TR"/>
        </w:rPr>
        <w:br/>
        <w:t>10-Projedeki öğretmen ve öğrencilerle birlikte işbirliği içinde çalışmak</w:t>
      </w:r>
      <w:r w:rsidRPr="002E37D1">
        <w:rPr>
          <w:rFonts w:ascii="Arial" w:eastAsia="Times New Roman" w:hAnsi="Arial" w:cs="Arial"/>
          <w:color w:val="000000"/>
          <w:sz w:val="20"/>
          <w:szCs w:val="20"/>
          <w:lang w:eastAsia="tr-TR"/>
        </w:rPr>
        <w:br/>
        <w:t>11-Eğlenerek öğrenmeyi sağlamak</w:t>
      </w:r>
    </w:p>
    <w:p w:rsidR="002E37D1" w:rsidRPr="002E37D1" w:rsidRDefault="002E37D1" w:rsidP="002E37D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2E37D1">
        <w:rPr>
          <w:rFonts w:ascii="Arial" w:eastAsia="Times New Roman" w:hAnsi="Arial" w:cs="Arial"/>
          <w:b/>
          <w:bCs/>
          <w:caps/>
          <w:color w:val="12517B"/>
          <w:spacing w:val="24"/>
          <w:kern w:val="36"/>
          <w:sz w:val="20"/>
          <w:szCs w:val="20"/>
          <w:lang w:eastAsia="tr-TR"/>
        </w:rPr>
        <w:t>ÇALIŞMA SÜRECI</w:t>
      </w:r>
    </w:p>
    <w:p w:rsidR="002E37D1" w:rsidRPr="002E37D1" w:rsidRDefault="002E37D1" w:rsidP="002E37D1">
      <w:pPr>
        <w:shd w:val="clear" w:color="auto" w:fill="FFFFFF"/>
        <w:spacing w:after="0" w:line="315" w:lineRule="atLeast"/>
        <w:textAlignment w:val="baseline"/>
        <w:rPr>
          <w:rFonts w:ascii="Arial" w:eastAsia="Times New Roman" w:hAnsi="Arial" w:cs="Arial"/>
          <w:color w:val="000000"/>
          <w:sz w:val="20"/>
          <w:szCs w:val="20"/>
          <w:lang w:eastAsia="tr-TR"/>
        </w:rPr>
      </w:pPr>
      <w:r w:rsidRPr="002E37D1">
        <w:rPr>
          <w:rFonts w:ascii="Arial" w:eastAsia="Times New Roman" w:hAnsi="Arial" w:cs="Arial"/>
          <w:color w:val="000000"/>
          <w:sz w:val="20"/>
          <w:szCs w:val="20"/>
          <w:lang w:eastAsia="tr-TR"/>
        </w:rPr>
        <w:t>Yapılan etkinlikler ve çizilen karikatürler, konu anlatımları afiş haline getirmek. Projede yer alan öğretmenlerin okuldaki öğrencileri ile yaptıkları çalışmalarında duraklarda sergilenmesi. 1-Projenin tanıtımının yapılması, yeni ortaklar kazanılması</w:t>
      </w:r>
      <w:r w:rsidRPr="002E37D1">
        <w:rPr>
          <w:rFonts w:ascii="Arial" w:eastAsia="Times New Roman" w:hAnsi="Arial" w:cs="Arial"/>
          <w:color w:val="000000"/>
          <w:sz w:val="20"/>
          <w:szCs w:val="20"/>
          <w:lang w:eastAsia="tr-TR"/>
        </w:rPr>
        <w:br/>
        <w:t>2-Proje ortaklarıyla tanışılması (webinar-whatzap-facebook)</w:t>
      </w:r>
      <w:r w:rsidRPr="002E37D1">
        <w:rPr>
          <w:rFonts w:ascii="Arial" w:eastAsia="Times New Roman" w:hAnsi="Arial" w:cs="Arial"/>
          <w:color w:val="000000"/>
          <w:sz w:val="20"/>
          <w:szCs w:val="20"/>
          <w:lang w:eastAsia="tr-TR"/>
        </w:rPr>
        <w:br/>
        <w:t>3-Çalışmaları birlikte planlanması</w:t>
      </w:r>
      <w:r w:rsidRPr="002E37D1">
        <w:rPr>
          <w:rFonts w:ascii="Arial" w:eastAsia="Times New Roman" w:hAnsi="Arial" w:cs="Arial"/>
          <w:color w:val="000000"/>
          <w:sz w:val="20"/>
          <w:szCs w:val="20"/>
          <w:lang w:eastAsia="tr-TR"/>
        </w:rPr>
        <w:br/>
        <w:t>4-Önce tanıtım afişlerimizin sonra öğrencilerin kendi çizdikleri afişlerin duraklarda sergilenmesi</w:t>
      </w:r>
      <w:r w:rsidRPr="002E37D1">
        <w:rPr>
          <w:rFonts w:ascii="Arial" w:eastAsia="Times New Roman" w:hAnsi="Arial" w:cs="Arial"/>
          <w:color w:val="000000"/>
          <w:sz w:val="20"/>
          <w:szCs w:val="20"/>
          <w:lang w:eastAsia="tr-TR"/>
        </w:rPr>
        <w:br/>
        <w:t>5-Ünlü matematikçilerin araştırılması</w:t>
      </w:r>
      <w:r w:rsidRPr="002E37D1">
        <w:rPr>
          <w:rFonts w:ascii="Arial" w:eastAsia="Times New Roman" w:hAnsi="Arial" w:cs="Arial"/>
          <w:color w:val="000000"/>
          <w:sz w:val="20"/>
          <w:szCs w:val="20"/>
          <w:lang w:eastAsia="tr-TR"/>
        </w:rPr>
        <w:br/>
        <w:t>6-Projeyle ilgili değerlendirmeler yapılması</w:t>
      </w:r>
      <w:r w:rsidRPr="002E37D1">
        <w:rPr>
          <w:rFonts w:ascii="Arial" w:eastAsia="Times New Roman" w:hAnsi="Arial" w:cs="Arial"/>
          <w:color w:val="000000"/>
          <w:sz w:val="20"/>
          <w:szCs w:val="20"/>
          <w:lang w:eastAsia="tr-TR"/>
        </w:rPr>
        <w:br/>
        <w:t>7-Projeyle ilgili e-kitabın, şiirin yapılması</w:t>
      </w:r>
      <w:r w:rsidRPr="002E37D1">
        <w:rPr>
          <w:rFonts w:ascii="Arial" w:eastAsia="Times New Roman" w:hAnsi="Arial" w:cs="Arial"/>
          <w:color w:val="000000"/>
          <w:sz w:val="20"/>
          <w:szCs w:val="20"/>
          <w:lang w:eastAsia="tr-TR"/>
        </w:rPr>
        <w:br/>
      </w:r>
    </w:p>
    <w:p w:rsidR="002E37D1" w:rsidRPr="002E37D1" w:rsidRDefault="002E37D1" w:rsidP="002E37D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2E37D1">
        <w:rPr>
          <w:rFonts w:ascii="Arial" w:eastAsia="Times New Roman" w:hAnsi="Arial" w:cs="Arial"/>
          <w:b/>
          <w:bCs/>
          <w:caps/>
          <w:color w:val="12517B"/>
          <w:spacing w:val="24"/>
          <w:kern w:val="36"/>
          <w:sz w:val="20"/>
          <w:szCs w:val="20"/>
          <w:lang w:eastAsia="tr-TR"/>
        </w:rPr>
        <w:t>BEKLENEN SONUÇLAR</w:t>
      </w:r>
    </w:p>
    <w:p w:rsidR="002E37D1" w:rsidRDefault="002E37D1" w:rsidP="002E37D1">
      <w:pPr>
        <w:shd w:val="clear" w:color="auto" w:fill="FFFFFF"/>
        <w:spacing w:line="315" w:lineRule="atLeast"/>
        <w:textAlignment w:val="baseline"/>
        <w:rPr>
          <w:rFonts w:ascii="Arial" w:eastAsia="Times New Roman" w:hAnsi="Arial" w:cs="Arial"/>
          <w:color w:val="000000"/>
          <w:sz w:val="20"/>
          <w:szCs w:val="20"/>
          <w:lang w:eastAsia="tr-TR"/>
        </w:rPr>
      </w:pPr>
      <w:r w:rsidRPr="002E37D1">
        <w:rPr>
          <w:rFonts w:ascii="Arial" w:eastAsia="Times New Roman" w:hAnsi="Arial" w:cs="Arial"/>
          <w:color w:val="000000"/>
          <w:sz w:val="20"/>
          <w:szCs w:val="20"/>
          <w:lang w:eastAsia="tr-TR"/>
        </w:rPr>
        <w:t>Matematiğe karşı ön yargıların kırılması ve matematik korkusunu yenip matematiği sevdirmek. Görsel hafıza ile matematiği kalıcı hale getirmek. Eğlenerek öğrenmeyi sağlamak.</w:t>
      </w:r>
      <w:r w:rsidRPr="002E37D1">
        <w:rPr>
          <w:rFonts w:ascii="Arial" w:eastAsia="Times New Roman" w:hAnsi="Arial" w:cs="Arial"/>
          <w:color w:val="000000"/>
          <w:sz w:val="20"/>
          <w:szCs w:val="20"/>
          <w:lang w:eastAsia="tr-TR"/>
        </w:rPr>
        <w:br/>
        <w:t>1-Matematiğe karşı ön yargıların kırılması</w:t>
      </w:r>
      <w:r w:rsidRPr="002E37D1">
        <w:rPr>
          <w:rFonts w:ascii="Arial" w:eastAsia="Times New Roman" w:hAnsi="Arial" w:cs="Arial"/>
          <w:color w:val="000000"/>
          <w:sz w:val="20"/>
          <w:szCs w:val="20"/>
          <w:lang w:eastAsia="tr-TR"/>
        </w:rPr>
        <w:br/>
        <w:t>2-Matematik korkusunu yenilmesi</w:t>
      </w:r>
      <w:r w:rsidRPr="002E37D1">
        <w:rPr>
          <w:rFonts w:ascii="Arial" w:eastAsia="Times New Roman" w:hAnsi="Arial" w:cs="Arial"/>
          <w:color w:val="000000"/>
          <w:sz w:val="20"/>
          <w:szCs w:val="20"/>
          <w:lang w:eastAsia="tr-TR"/>
        </w:rPr>
        <w:br/>
        <w:t>3-Görsel hafıza ile matematiği kalıcı hale getirilmesi</w:t>
      </w:r>
      <w:r w:rsidRPr="002E37D1">
        <w:rPr>
          <w:rFonts w:ascii="Arial" w:eastAsia="Times New Roman" w:hAnsi="Arial" w:cs="Arial"/>
          <w:color w:val="000000"/>
          <w:sz w:val="20"/>
          <w:szCs w:val="20"/>
          <w:lang w:eastAsia="tr-TR"/>
        </w:rPr>
        <w:br/>
        <w:t>4-Eğlenerek öğrenmeyi sağlaması</w:t>
      </w:r>
      <w:r w:rsidRPr="002E37D1">
        <w:rPr>
          <w:rFonts w:ascii="Arial" w:eastAsia="Times New Roman" w:hAnsi="Arial" w:cs="Arial"/>
          <w:color w:val="000000"/>
          <w:sz w:val="20"/>
          <w:szCs w:val="20"/>
          <w:lang w:eastAsia="tr-TR"/>
        </w:rPr>
        <w:br/>
        <w:t>5-Öğrencilerin daha çok sosyalleşmesinin sağlanması</w:t>
      </w:r>
      <w:r w:rsidRPr="002E37D1">
        <w:rPr>
          <w:rFonts w:ascii="Arial" w:eastAsia="Times New Roman" w:hAnsi="Arial" w:cs="Arial"/>
          <w:color w:val="000000"/>
          <w:sz w:val="20"/>
          <w:szCs w:val="20"/>
          <w:lang w:eastAsia="tr-TR"/>
        </w:rPr>
        <w:br/>
        <w:t>6-7’den 70’e herkese matematiği sevdirilmesi beklenen sonuçlardır.Çalıştığımız illerde ilçelerde kurumlarla işbirliği içerisinde çalışmaları yapacağız.Valilikler, Kaymakamlıklar, Belediyeler, STK ile çalışılacaktır.</w:t>
      </w:r>
    </w:p>
    <w:p w:rsidR="008164F2" w:rsidRPr="002E37D1" w:rsidRDefault="008164F2" w:rsidP="002E37D1">
      <w:pPr>
        <w:shd w:val="clear" w:color="auto" w:fill="FFFFFF"/>
        <w:spacing w:line="315" w:lineRule="atLeast"/>
        <w:textAlignment w:val="baseline"/>
        <w:rPr>
          <w:rFonts w:ascii="Arial" w:eastAsia="Times New Roman" w:hAnsi="Arial" w:cs="Arial"/>
          <w:color w:val="000000"/>
          <w:sz w:val="20"/>
          <w:szCs w:val="20"/>
          <w:lang w:eastAsia="tr-TR"/>
        </w:rPr>
      </w:pPr>
      <w:r>
        <w:rPr>
          <w:rFonts w:ascii="Arial" w:eastAsia="Times New Roman" w:hAnsi="Arial" w:cs="Arial"/>
          <w:noProof/>
          <w:color w:val="000000"/>
          <w:sz w:val="20"/>
          <w:szCs w:val="20"/>
          <w:lang w:eastAsia="tr-TR"/>
        </w:rPr>
        <w:lastRenderedPageBreak/>
        <w:drawing>
          <wp:inline distT="0" distB="0" distL="0" distR="0">
            <wp:extent cx="4752975" cy="2457450"/>
            <wp:effectExtent l="0" t="0" r="9525" b="0"/>
            <wp:docPr id="1" name="Resim 1" descr="C:\Users\pc\Desktop\IMG-2019102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20191024-WA0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7372" cy="2459723"/>
                    </a:xfrm>
                    <a:prstGeom prst="rect">
                      <a:avLst/>
                    </a:prstGeom>
                    <a:noFill/>
                    <a:ln>
                      <a:noFill/>
                    </a:ln>
                  </pic:spPr>
                </pic:pic>
              </a:graphicData>
            </a:graphic>
          </wp:inline>
        </w:drawing>
      </w:r>
      <w:r>
        <w:rPr>
          <w:rFonts w:ascii="Arial" w:eastAsia="Times New Roman" w:hAnsi="Arial" w:cs="Arial"/>
          <w:noProof/>
          <w:color w:val="000000"/>
          <w:sz w:val="20"/>
          <w:szCs w:val="20"/>
          <w:lang w:eastAsia="tr-TR"/>
        </w:rPr>
        <w:drawing>
          <wp:inline distT="0" distB="0" distL="0" distR="0">
            <wp:extent cx="4752975" cy="2867025"/>
            <wp:effectExtent l="0" t="0" r="9525" b="9525"/>
            <wp:docPr id="2" name="Resim 2" descr="C:\Users\pc\Desktop\IMG-2019102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20191024-WA00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2975" cy="2867025"/>
                    </a:xfrm>
                    <a:prstGeom prst="rect">
                      <a:avLst/>
                    </a:prstGeom>
                    <a:noFill/>
                    <a:ln>
                      <a:noFill/>
                    </a:ln>
                  </pic:spPr>
                </pic:pic>
              </a:graphicData>
            </a:graphic>
          </wp:inline>
        </w:drawing>
      </w:r>
      <w:r>
        <w:rPr>
          <w:rFonts w:ascii="Arial" w:eastAsia="Times New Roman" w:hAnsi="Arial" w:cs="Arial"/>
          <w:noProof/>
          <w:color w:val="000000"/>
          <w:sz w:val="20"/>
          <w:szCs w:val="20"/>
          <w:lang w:eastAsia="tr-TR"/>
        </w:rPr>
        <w:drawing>
          <wp:inline distT="0" distB="0" distL="0" distR="0">
            <wp:extent cx="4752975" cy="2895600"/>
            <wp:effectExtent l="0" t="0" r="9525" b="0"/>
            <wp:docPr id="3" name="Resim 3" descr="C:\Users\pc\Desktop\IMG-20191024-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G-20191024-WA00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2975" cy="2895600"/>
                    </a:xfrm>
                    <a:prstGeom prst="rect">
                      <a:avLst/>
                    </a:prstGeom>
                    <a:noFill/>
                    <a:ln>
                      <a:noFill/>
                    </a:ln>
                  </pic:spPr>
                </pic:pic>
              </a:graphicData>
            </a:graphic>
          </wp:inline>
        </w:drawing>
      </w:r>
    </w:p>
    <w:p w:rsidR="00653624" w:rsidRDefault="00511BC2">
      <w:hyperlink r:id="rId8" w:history="1">
        <w:r>
          <w:rPr>
            <w:rStyle w:val="Kpr"/>
          </w:rPr>
          <w:t>https://tr.padlet.com/bilgecivicii/cfc1f4mkexit</w:t>
        </w:r>
      </w:hyperlink>
      <w:bookmarkStart w:id="0" w:name="_GoBack"/>
      <w:bookmarkEnd w:id="0"/>
    </w:p>
    <w:sectPr w:rsidR="0065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1B"/>
    <w:rsid w:val="002E37D1"/>
    <w:rsid w:val="00511BC2"/>
    <w:rsid w:val="00653624"/>
    <w:rsid w:val="008164F2"/>
    <w:rsid w:val="00CD181B"/>
    <w:rsid w:val="00FA2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64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4F2"/>
    <w:rPr>
      <w:rFonts w:ascii="Tahoma" w:hAnsi="Tahoma" w:cs="Tahoma"/>
      <w:sz w:val="16"/>
      <w:szCs w:val="16"/>
    </w:rPr>
  </w:style>
  <w:style w:type="character" w:styleId="Kpr">
    <w:name w:val="Hyperlink"/>
    <w:basedOn w:val="VarsaylanParagrafYazTipi"/>
    <w:uiPriority w:val="99"/>
    <w:semiHidden/>
    <w:unhideWhenUsed/>
    <w:rsid w:val="00511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64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4F2"/>
    <w:rPr>
      <w:rFonts w:ascii="Tahoma" w:hAnsi="Tahoma" w:cs="Tahoma"/>
      <w:sz w:val="16"/>
      <w:szCs w:val="16"/>
    </w:rPr>
  </w:style>
  <w:style w:type="character" w:styleId="Kpr">
    <w:name w:val="Hyperlink"/>
    <w:basedOn w:val="VarsaylanParagrafYazTipi"/>
    <w:uiPriority w:val="99"/>
    <w:semiHidden/>
    <w:unhideWhenUsed/>
    <w:rsid w:val="00511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6811">
      <w:bodyDiv w:val="1"/>
      <w:marLeft w:val="0"/>
      <w:marRight w:val="0"/>
      <w:marTop w:val="0"/>
      <w:marBottom w:val="0"/>
      <w:divBdr>
        <w:top w:val="none" w:sz="0" w:space="0" w:color="auto"/>
        <w:left w:val="none" w:sz="0" w:space="0" w:color="auto"/>
        <w:bottom w:val="none" w:sz="0" w:space="0" w:color="auto"/>
        <w:right w:val="none" w:sz="0" w:space="0" w:color="auto"/>
      </w:divBdr>
      <w:divsChild>
        <w:div w:id="481506984">
          <w:marLeft w:val="0"/>
          <w:marRight w:val="0"/>
          <w:marTop w:val="0"/>
          <w:marBottom w:val="0"/>
          <w:divBdr>
            <w:top w:val="none" w:sz="0" w:space="0" w:color="auto"/>
            <w:left w:val="none" w:sz="0" w:space="0" w:color="auto"/>
            <w:bottom w:val="none" w:sz="0" w:space="0" w:color="auto"/>
            <w:right w:val="none" w:sz="0" w:space="0" w:color="auto"/>
          </w:divBdr>
        </w:div>
        <w:div w:id="571816762">
          <w:marLeft w:val="0"/>
          <w:marRight w:val="0"/>
          <w:marTop w:val="0"/>
          <w:marBottom w:val="300"/>
          <w:divBdr>
            <w:top w:val="single" w:sz="6" w:space="30" w:color="C4D5E2"/>
            <w:left w:val="single" w:sz="6" w:space="30" w:color="C4D5E2"/>
            <w:bottom w:val="single" w:sz="6" w:space="30" w:color="C4D5E2"/>
            <w:right w:val="single" w:sz="6" w:space="30" w:color="C4D5E2"/>
          </w:divBdr>
          <w:divsChild>
            <w:div w:id="305864318">
              <w:marLeft w:val="0"/>
              <w:marRight w:val="0"/>
              <w:marTop w:val="0"/>
              <w:marBottom w:val="0"/>
              <w:divBdr>
                <w:top w:val="none" w:sz="0" w:space="0" w:color="auto"/>
                <w:left w:val="none" w:sz="0" w:space="0" w:color="auto"/>
                <w:bottom w:val="none" w:sz="0" w:space="0" w:color="auto"/>
                <w:right w:val="none" w:sz="0" w:space="0" w:color="auto"/>
              </w:divBdr>
            </w:div>
            <w:div w:id="1499660392">
              <w:marLeft w:val="0"/>
              <w:marRight w:val="0"/>
              <w:marTop w:val="0"/>
              <w:marBottom w:val="0"/>
              <w:divBdr>
                <w:top w:val="none" w:sz="0" w:space="0" w:color="auto"/>
                <w:left w:val="none" w:sz="0" w:space="0" w:color="auto"/>
                <w:bottom w:val="none" w:sz="0" w:space="0" w:color="auto"/>
                <w:right w:val="none" w:sz="0" w:space="0" w:color="auto"/>
              </w:divBdr>
            </w:div>
            <w:div w:id="17499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padlet.com/bilgecivicii/cfc1f4mkexit"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2019-12-20T16:41:00Z</dcterms:created>
  <dcterms:modified xsi:type="dcterms:W3CDTF">2019-12-20T16:41:00Z</dcterms:modified>
</cp:coreProperties>
</file>